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2AFB" w:rsidRPr="003D63F8" w:rsidRDefault="00182AFB" w:rsidP="00182AFB">
      <w:pPr>
        <w:widowControl w:val="0"/>
        <w:jc w:val="right"/>
        <w:rPr>
          <w:sz w:val="18"/>
        </w:rPr>
      </w:pPr>
      <w:r w:rsidRPr="003D63F8">
        <w:rPr>
          <w:sz w:val="18"/>
        </w:rPr>
        <w:t>Приложение № ____</w:t>
      </w:r>
    </w:p>
    <w:p w:rsidR="00182AFB" w:rsidRPr="003D63F8" w:rsidRDefault="00182AFB" w:rsidP="00182AFB">
      <w:pPr>
        <w:widowControl w:val="0"/>
        <w:jc w:val="right"/>
        <w:rPr>
          <w:sz w:val="18"/>
        </w:rPr>
      </w:pPr>
      <w:r w:rsidRPr="003D63F8">
        <w:rPr>
          <w:sz w:val="18"/>
        </w:rPr>
        <w:t xml:space="preserve">к Протоколу общего собрания </w:t>
      </w:r>
    </w:p>
    <w:p w:rsidR="00182AFB" w:rsidRPr="003D63F8" w:rsidRDefault="00182AFB" w:rsidP="00182AFB">
      <w:pPr>
        <w:pStyle w:val="2"/>
        <w:jc w:val="right"/>
        <w:rPr>
          <w:sz w:val="20"/>
        </w:rPr>
      </w:pPr>
      <w:r w:rsidRPr="003D63F8">
        <w:rPr>
          <w:sz w:val="18"/>
          <w:szCs w:val="24"/>
        </w:rPr>
        <w:t xml:space="preserve">от </w:t>
      </w:r>
      <w:r>
        <w:rPr>
          <w:sz w:val="18"/>
          <w:szCs w:val="24"/>
        </w:rPr>
        <w:t>1</w:t>
      </w:r>
      <w:r>
        <w:rPr>
          <w:sz w:val="18"/>
          <w:szCs w:val="24"/>
        </w:rPr>
        <w:t>5</w:t>
      </w:r>
      <w:r w:rsidRPr="003D63F8">
        <w:rPr>
          <w:sz w:val="18"/>
          <w:szCs w:val="24"/>
        </w:rPr>
        <w:t>.0</w:t>
      </w:r>
      <w:r>
        <w:rPr>
          <w:sz w:val="18"/>
          <w:szCs w:val="24"/>
        </w:rPr>
        <w:t>5</w:t>
      </w:r>
      <w:r w:rsidRPr="003D63F8">
        <w:rPr>
          <w:sz w:val="18"/>
          <w:szCs w:val="24"/>
        </w:rPr>
        <w:t>.202</w:t>
      </w:r>
      <w:r>
        <w:rPr>
          <w:sz w:val="18"/>
          <w:szCs w:val="24"/>
        </w:rPr>
        <w:t>4</w:t>
      </w:r>
      <w:r w:rsidRPr="003D63F8">
        <w:rPr>
          <w:sz w:val="18"/>
          <w:szCs w:val="24"/>
        </w:rPr>
        <w:t xml:space="preserve"> года</w:t>
      </w:r>
    </w:p>
    <w:p w:rsidR="00182AFB" w:rsidRDefault="00182AFB" w:rsidP="00182AFB">
      <w:pPr>
        <w:pStyle w:val="2"/>
        <w:rPr>
          <w:sz w:val="32"/>
          <w:szCs w:val="32"/>
        </w:rPr>
      </w:pPr>
    </w:p>
    <w:p w:rsidR="00182AFB" w:rsidRPr="003D63F8" w:rsidRDefault="00182AFB" w:rsidP="00182AFB">
      <w:pPr>
        <w:pStyle w:val="2"/>
        <w:rPr>
          <w:sz w:val="22"/>
          <w:szCs w:val="22"/>
        </w:rPr>
      </w:pPr>
      <w:r w:rsidRPr="003D63F8">
        <w:rPr>
          <w:sz w:val="22"/>
          <w:szCs w:val="22"/>
        </w:rPr>
        <w:t>БЮЛЛЕТЕНЬ ЗАОЧНОГО ГОЛОСОВАНИЯ</w:t>
      </w:r>
    </w:p>
    <w:p w:rsidR="00182AFB" w:rsidRPr="003D63F8" w:rsidRDefault="00182AFB" w:rsidP="00182AFB">
      <w:pPr>
        <w:pStyle w:val="21"/>
        <w:jc w:val="center"/>
        <w:rPr>
          <w:sz w:val="22"/>
          <w:szCs w:val="22"/>
        </w:rPr>
      </w:pPr>
      <w:r w:rsidRPr="003D63F8">
        <w:rPr>
          <w:sz w:val="22"/>
          <w:szCs w:val="22"/>
        </w:rPr>
        <w:t>члена СНТ "Зеленый бор-2" при проведении общего собрания членов СНТ "Зеленый бор-2" в очно-заочной форме</w:t>
      </w:r>
    </w:p>
    <w:p w:rsidR="00182AFB" w:rsidRPr="003D63F8" w:rsidRDefault="00182AFB" w:rsidP="00182AFB">
      <w:pPr>
        <w:pStyle w:val="21"/>
        <w:jc w:val="center"/>
        <w:rPr>
          <w:sz w:val="22"/>
          <w:szCs w:val="22"/>
        </w:rPr>
      </w:pPr>
    </w:p>
    <w:p w:rsidR="00182AFB" w:rsidRPr="003D63F8" w:rsidRDefault="00182AFB" w:rsidP="00182AFB">
      <w:pPr>
        <w:pStyle w:val="21"/>
        <w:rPr>
          <w:sz w:val="22"/>
          <w:szCs w:val="22"/>
        </w:rPr>
      </w:pPr>
      <w:bookmarkStart w:id="0" w:name="_GoBack"/>
      <w:bookmarkEnd w:id="0"/>
      <w:r w:rsidRPr="003D63F8">
        <w:rPr>
          <w:sz w:val="22"/>
          <w:szCs w:val="22"/>
        </w:rPr>
        <w:t xml:space="preserve">Организация: </w:t>
      </w:r>
      <w:r>
        <w:rPr>
          <w:sz w:val="22"/>
          <w:szCs w:val="22"/>
        </w:rPr>
        <w:t>Садовое</w:t>
      </w:r>
      <w:r w:rsidRPr="003D63F8">
        <w:rPr>
          <w:sz w:val="22"/>
          <w:szCs w:val="22"/>
        </w:rPr>
        <w:t xml:space="preserve"> Некоммерческое Товарищество "Зеленый бор-2".</w:t>
      </w:r>
    </w:p>
    <w:p w:rsidR="00182AFB" w:rsidRPr="003D63F8" w:rsidRDefault="00182AFB" w:rsidP="00182AFB">
      <w:pPr>
        <w:pStyle w:val="21"/>
        <w:rPr>
          <w:sz w:val="22"/>
          <w:szCs w:val="22"/>
        </w:rPr>
      </w:pPr>
      <w:r w:rsidRPr="003D63F8">
        <w:rPr>
          <w:sz w:val="22"/>
          <w:szCs w:val="22"/>
        </w:rPr>
        <w:t xml:space="preserve">Форма проведения собрания: Очно-заочное общее собрание членов </w:t>
      </w:r>
      <w:r>
        <w:rPr>
          <w:sz w:val="22"/>
          <w:szCs w:val="22"/>
        </w:rPr>
        <w:t>С</w:t>
      </w:r>
      <w:r w:rsidRPr="003D63F8">
        <w:rPr>
          <w:sz w:val="22"/>
          <w:szCs w:val="22"/>
        </w:rPr>
        <w:t>НТ "Зеленый бор-2".</w:t>
      </w:r>
    </w:p>
    <w:p w:rsidR="00182AFB" w:rsidRPr="003D63F8" w:rsidRDefault="00182AFB" w:rsidP="00182AFB">
      <w:pPr>
        <w:spacing w:after="192"/>
        <w:contextualSpacing/>
        <w:jc w:val="both"/>
        <w:rPr>
          <w:sz w:val="22"/>
          <w:szCs w:val="22"/>
        </w:rPr>
      </w:pPr>
      <w:r w:rsidRPr="003D63F8">
        <w:rPr>
          <w:bCs/>
          <w:iCs/>
          <w:sz w:val="22"/>
          <w:szCs w:val="22"/>
        </w:rPr>
        <w:t xml:space="preserve">Заочная часть состоится в период с </w:t>
      </w:r>
      <w:r>
        <w:rPr>
          <w:bCs/>
          <w:iCs/>
          <w:sz w:val="22"/>
          <w:szCs w:val="22"/>
        </w:rPr>
        <w:t>1</w:t>
      </w:r>
      <w:r>
        <w:rPr>
          <w:bCs/>
          <w:iCs/>
          <w:sz w:val="22"/>
          <w:szCs w:val="22"/>
        </w:rPr>
        <w:t>5</w:t>
      </w:r>
      <w:r w:rsidRPr="003D63F8">
        <w:rPr>
          <w:bCs/>
          <w:iCs/>
          <w:sz w:val="22"/>
          <w:szCs w:val="22"/>
        </w:rPr>
        <w:t>.0</w:t>
      </w:r>
      <w:r>
        <w:rPr>
          <w:bCs/>
          <w:iCs/>
          <w:sz w:val="22"/>
          <w:szCs w:val="22"/>
        </w:rPr>
        <w:t>5</w:t>
      </w:r>
      <w:r w:rsidRPr="003D63F8">
        <w:rPr>
          <w:bCs/>
          <w:iCs/>
          <w:sz w:val="22"/>
          <w:szCs w:val="22"/>
        </w:rPr>
        <w:t>.202</w:t>
      </w:r>
      <w:r>
        <w:rPr>
          <w:bCs/>
          <w:iCs/>
          <w:sz w:val="22"/>
          <w:szCs w:val="22"/>
        </w:rPr>
        <w:t>4</w:t>
      </w:r>
      <w:r w:rsidRPr="003D63F8">
        <w:rPr>
          <w:bCs/>
          <w:iCs/>
          <w:sz w:val="22"/>
          <w:szCs w:val="22"/>
        </w:rPr>
        <w:t xml:space="preserve"> по </w:t>
      </w:r>
      <w:r>
        <w:rPr>
          <w:bCs/>
          <w:iCs/>
          <w:sz w:val="22"/>
          <w:szCs w:val="22"/>
        </w:rPr>
        <w:t>30</w:t>
      </w:r>
      <w:r w:rsidRPr="003D63F8">
        <w:rPr>
          <w:bCs/>
          <w:iCs/>
          <w:sz w:val="22"/>
          <w:szCs w:val="22"/>
        </w:rPr>
        <w:t>.0</w:t>
      </w:r>
      <w:r>
        <w:rPr>
          <w:bCs/>
          <w:iCs/>
          <w:sz w:val="22"/>
          <w:szCs w:val="22"/>
        </w:rPr>
        <w:t>5</w:t>
      </w:r>
      <w:r w:rsidRPr="003D63F8">
        <w:rPr>
          <w:bCs/>
          <w:iCs/>
          <w:sz w:val="22"/>
          <w:szCs w:val="22"/>
        </w:rPr>
        <w:t>.202</w:t>
      </w:r>
      <w:r>
        <w:rPr>
          <w:bCs/>
          <w:iCs/>
          <w:sz w:val="22"/>
          <w:szCs w:val="22"/>
        </w:rPr>
        <w:t>4</w:t>
      </w:r>
    </w:p>
    <w:p w:rsidR="00182AFB" w:rsidRPr="003D63F8" w:rsidRDefault="00182AFB" w:rsidP="00182AFB">
      <w:pPr>
        <w:spacing w:after="192"/>
        <w:contextualSpacing/>
        <w:jc w:val="both"/>
        <w:rPr>
          <w:sz w:val="22"/>
          <w:szCs w:val="22"/>
        </w:rPr>
      </w:pPr>
      <w:r w:rsidRPr="003D63F8">
        <w:rPr>
          <w:bCs/>
          <w:iCs/>
          <w:sz w:val="22"/>
          <w:szCs w:val="22"/>
        </w:rPr>
        <w:t xml:space="preserve">Прием бюллетеней заочного голосования оканчивается </w:t>
      </w:r>
      <w:r>
        <w:rPr>
          <w:bCs/>
          <w:iCs/>
          <w:sz w:val="22"/>
          <w:szCs w:val="22"/>
        </w:rPr>
        <w:t>30</w:t>
      </w:r>
      <w:r w:rsidRPr="003D63F8">
        <w:rPr>
          <w:bCs/>
          <w:iCs/>
          <w:sz w:val="22"/>
          <w:szCs w:val="22"/>
        </w:rPr>
        <w:t>.0</w:t>
      </w:r>
      <w:r>
        <w:rPr>
          <w:bCs/>
          <w:iCs/>
          <w:sz w:val="22"/>
          <w:szCs w:val="22"/>
        </w:rPr>
        <w:t>5</w:t>
      </w:r>
      <w:r w:rsidRPr="003D63F8">
        <w:rPr>
          <w:bCs/>
          <w:iCs/>
          <w:sz w:val="22"/>
          <w:szCs w:val="22"/>
        </w:rPr>
        <w:t>.202</w:t>
      </w:r>
      <w:r>
        <w:rPr>
          <w:bCs/>
          <w:iCs/>
          <w:sz w:val="22"/>
          <w:szCs w:val="22"/>
        </w:rPr>
        <w:t>4</w:t>
      </w:r>
      <w:r w:rsidRPr="003D63F8">
        <w:rPr>
          <w:bCs/>
          <w:iCs/>
          <w:sz w:val="22"/>
          <w:szCs w:val="22"/>
        </w:rPr>
        <w:t xml:space="preserve"> в 18 час. 00 мин.</w:t>
      </w:r>
    </w:p>
    <w:p w:rsidR="00182AFB" w:rsidRPr="003D63F8" w:rsidRDefault="00182AFB" w:rsidP="00182AFB">
      <w:pPr>
        <w:jc w:val="both"/>
        <w:rPr>
          <w:sz w:val="22"/>
          <w:szCs w:val="22"/>
        </w:rPr>
      </w:pPr>
      <w:r w:rsidRPr="003D63F8">
        <w:rPr>
          <w:sz w:val="22"/>
          <w:szCs w:val="22"/>
        </w:rPr>
        <w:t>Ф.И.О. голосующего: _______________________________________________________</w:t>
      </w:r>
    </w:p>
    <w:p w:rsidR="00182AFB" w:rsidRPr="003D63F8" w:rsidRDefault="00182AFB" w:rsidP="00182AFB">
      <w:pPr>
        <w:jc w:val="both"/>
        <w:rPr>
          <w:sz w:val="22"/>
          <w:szCs w:val="22"/>
        </w:rPr>
      </w:pPr>
      <w:r w:rsidRPr="003D63F8">
        <w:rPr>
          <w:sz w:val="22"/>
          <w:szCs w:val="22"/>
        </w:rPr>
        <w:t>Адрес проживания: улица ________________________, дом _______, квартира _______, телефон: ________________________________________</w:t>
      </w:r>
    </w:p>
    <w:p w:rsidR="00182AFB" w:rsidRDefault="00182AFB" w:rsidP="00182AFB">
      <w:pPr>
        <w:jc w:val="both"/>
        <w:rPr>
          <w:b/>
          <w:sz w:val="26"/>
          <w:szCs w:val="26"/>
        </w:rPr>
      </w:pPr>
      <w:r w:rsidRPr="003D63F8">
        <w:rPr>
          <w:sz w:val="22"/>
          <w:szCs w:val="22"/>
        </w:rPr>
        <w:t>Номер садового участка _______________</w:t>
      </w:r>
    </w:p>
    <w:p w:rsidR="00182AFB" w:rsidRPr="003A125B" w:rsidRDefault="00182AFB" w:rsidP="00182AFB">
      <w:pPr>
        <w:pStyle w:val="a3"/>
        <w:rPr>
          <w:sz w:val="22"/>
          <w:szCs w:val="22"/>
        </w:rPr>
      </w:pPr>
      <w:r w:rsidRPr="003A125B">
        <w:rPr>
          <w:sz w:val="22"/>
          <w:szCs w:val="22"/>
        </w:rPr>
        <w:t>Вопросы, поставленные на голосование:</w:t>
      </w:r>
    </w:p>
    <w:tbl>
      <w:tblPr>
        <w:tblW w:w="0" w:type="auto"/>
        <w:tblInd w:w="-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005"/>
        <w:gridCol w:w="719"/>
        <w:gridCol w:w="727"/>
        <w:gridCol w:w="1252"/>
      </w:tblGrid>
      <w:tr w:rsidR="00182AFB" w:rsidRPr="00CD21CD" w:rsidTr="00CD64AB">
        <w:tc>
          <w:tcPr>
            <w:tcW w:w="7251" w:type="dxa"/>
            <w:shd w:val="clear" w:color="auto" w:fill="auto"/>
          </w:tcPr>
          <w:p w:rsidR="00182AFB" w:rsidRPr="00CD21CD" w:rsidRDefault="00182AFB" w:rsidP="00CD64AB">
            <w:pPr>
              <w:jc w:val="center"/>
              <w:rPr>
                <w:sz w:val="22"/>
                <w:szCs w:val="22"/>
              </w:rPr>
            </w:pPr>
            <w:r w:rsidRPr="00CD21CD">
              <w:rPr>
                <w:color w:val="000000"/>
                <w:sz w:val="22"/>
                <w:szCs w:val="22"/>
              </w:rPr>
              <w:t xml:space="preserve">ВОПРОС </w:t>
            </w:r>
          </w:p>
        </w:tc>
        <w:tc>
          <w:tcPr>
            <w:tcW w:w="745" w:type="dxa"/>
            <w:shd w:val="clear" w:color="auto" w:fill="auto"/>
          </w:tcPr>
          <w:p w:rsidR="00182AFB" w:rsidRPr="00CD21CD" w:rsidRDefault="00182AFB" w:rsidP="00CD64AB">
            <w:pPr>
              <w:jc w:val="center"/>
              <w:rPr>
                <w:sz w:val="22"/>
                <w:szCs w:val="22"/>
              </w:rPr>
            </w:pPr>
            <w:r w:rsidRPr="00CD21CD">
              <w:rPr>
                <w:color w:val="000000"/>
                <w:sz w:val="22"/>
                <w:szCs w:val="22"/>
              </w:rPr>
              <w:t>За</w:t>
            </w:r>
          </w:p>
        </w:tc>
        <w:tc>
          <w:tcPr>
            <w:tcW w:w="0" w:type="auto"/>
            <w:shd w:val="clear" w:color="auto" w:fill="auto"/>
          </w:tcPr>
          <w:p w:rsidR="00182AFB" w:rsidRPr="00CD21CD" w:rsidRDefault="00182AFB" w:rsidP="00CD64AB">
            <w:pPr>
              <w:jc w:val="center"/>
              <w:rPr>
                <w:sz w:val="22"/>
                <w:szCs w:val="22"/>
              </w:rPr>
            </w:pPr>
            <w:r w:rsidRPr="00CD21CD">
              <w:rPr>
                <w:color w:val="000000"/>
                <w:sz w:val="22"/>
                <w:szCs w:val="22"/>
              </w:rPr>
              <w:t>Против</w:t>
            </w:r>
          </w:p>
        </w:tc>
        <w:tc>
          <w:tcPr>
            <w:tcW w:w="0" w:type="auto"/>
            <w:shd w:val="clear" w:color="auto" w:fill="auto"/>
          </w:tcPr>
          <w:p w:rsidR="00182AFB" w:rsidRPr="00CD21CD" w:rsidRDefault="00182AFB" w:rsidP="00CD64AB">
            <w:pPr>
              <w:jc w:val="center"/>
              <w:rPr>
                <w:sz w:val="22"/>
                <w:szCs w:val="22"/>
              </w:rPr>
            </w:pPr>
            <w:r w:rsidRPr="00CD21CD">
              <w:rPr>
                <w:color w:val="000000"/>
                <w:sz w:val="22"/>
                <w:szCs w:val="22"/>
              </w:rPr>
              <w:t>Воздержался</w:t>
            </w:r>
          </w:p>
        </w:tc>
      </w:tr>
      <w:tr w:rsidR="00182AFB" w:rsidRPr="00CD21CD" w:rsidTr="00CD64AB">
        <w:trPr>
          <w:trHeight w:val="646"/>
        </w:trPr>
        <w:tc>
          <w:tcPr>
            <w:tcW w:w="7251" w:type="dxa"/>
            <w:shd w:val="clear" w:color="auto" w:fill="auto"/>
          </w:tcPr>
          <w:p w:rsidR="00182AFB" w:rsidRPr="00CD21CD" w:rsidRDefault="00182AFB" w:rsidP="00182AFB">
            <w:pPr>
              <w:numPr>
                <w:ilvl w:val="0"/>
                <w:numId w:val="2"/>
              </w:numPr>
              <w:suppressAutoHyphens w:val="0"/>
              <w:spacing w:before="100" w:beforeAutospacing="1" w:after="100" w:afterAutospacing="1"/>
              <w:rPr>
                <w:sz w:val="22"/>
                <w:szCs w:val="22"/>
              </w:rPr>
            </w:pPr>
            <w:r>
              <w:t xml:space="preserve">Проведение работ по </w:t>
            </w:r>
            <w:proofErr w:type="spellStart"/>
            <w:r>
              <w:t>догазификации</w:t>
            </w:r>
            <w:proofErr w:type="spellEnd"/>
            <w:r>
              <w:t xml:space="preserve"> жилых домов, расположенных на садовых участках</w:t>
            </w:r>
          </w:p>
        </w:tc>
        <w:tc>
          <w:tcPr>
            <w:tcW w:w="745" w:type="dxa"/>
            <w:shd w:val="clear" w:color="auto" w:fill="auto"/>
          </w:tcPr>
          <w:p w:rsidR="00182AFB" w:rsidRPr="00CD21CD" w:rsidRDefault="00182AFB" w:rsidP="00CD64A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182AFB" w:rsidRPr="00CD21CD" w:rsidRDefault="00182AFB" w:rsidP="00CD64A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182AFB" w:rsidRPr="00CD21CD" w:rsidRDefault="00182AFB" w:rsidP="00CD64AB">
            <w:pPr>
              <w:snapToGrid w:val="0"/>
              <w:rPr>
                <w:sz w:val="22"/>
                <w:szCs w:val="22"/>
              </w:rPr>
            </w:pPr>
          </w:p>
        </w:tc>
      </w:tr>
      <w:tr w:rsidR="00182AFB" w:rsidRPr="00CD21CD" w:rsidTr="00CD64AB">
        <w:tc>
          <w:tcPr>
            <w:tcW w:w="7251" w:type="dxa"/>
            <w:shd w:val="clear" w:color="auto" w:fill="auto"/>
          </w:tcPr>
          <w:p w:rsidR="00182AFB" w:rsidRPr="00CD21CD" w:rsidRDefault="00182AFB" w:rsidP="00182AFB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t xml:space="preserve">Безвозмездное предоставление земельного участка общего назначения СНТ (права пользования его частью) для строительства и (или) эксплуатации сети газораспределения, создаваемой в рамках </w:t>
            </w:r>
            <w:proofErr w:type="spellStart"/>
            <w:r>
              <w:t>догазификации</w:t>
            </w:r>
            <w:proofErr w:type="spellEnd"/>
            <w:r>
              <w:t xml:space="preserve"> жилых домов, расположенных на садовых участках, и предоставление безвозмездного и беспрепятственного доступа к данной сети газораспределения на период ее строительства и (или) эксплуатации.</w:t>
            </w:r>
          </w:p>
        </w:tc>
        <w:tc>
          <w:tcPr>
            <w:tcW w:w="745" w:type="dxa"/>
            <w:shd w:val="clear" w:color="auto" w:fill="auto"/>
          </w:tcPr>
          <w:p w:rsidR="00182AFB" w:rsidRPr="00CD21CD" w:rsidRDefault="00182AFB" w:rsidP="00CD64A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182AFB" w:rsidRPr="00CD21CD" w:rsidRDefault="00182AFB" w:rsidP="00CD64A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182AFB" w:rsidRPr="00CD21CD" w:rsidRDefault="00182AFB" w:rsidP="00CD64AB">
            <w:pPr>
              <w:snapToGrid w:val="0"/>
              <w:rPr>
                <w:sz w:val="22"/>
                <w:szCs w:val="22"/>
              </w:rPr>
            </w:pPr>
          </w:p>
        </w:tc>
      </w:tr>
      <w:tr w:rsidR="00182AFB" w:rsidRPr="00CD21CD" w:rsidTr="00CD64AB">
        <w:tc>
          <w:tcPr>
            <w:tcW w:w="7251" w:type="dxa"/>
            <w:shd w:val="clear" w:color="auto" w:fill="auto"/>
          </w:tcPr>
          <w:p w:rsidR="00182AFB" w:rsidRPr="00533BBA" w:rsidRDefault="00182AFB" w:rsidP="00182AFB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533BBA">
              <w:rPr>
                <w:rFonts w:ascii="Times New Roman" w:hAnsi="Times New Roman" w:cs="Times New Roman"/>
                <w:sz w:val="24"/>
              </w:rPr>
              <w:t xml:space="preserve">Предоставление права на безвозмездное подключение к сетям газораспределения, относящимся к имуществу общего пользования СНТ в рамках </w:t>
            </w:r>
            <w:proofErr w:type="spellStart"/>
            <w:r w:rsidRPr="00533BBA">
              <w:rPr>
                <w:rFonts w:ascii="Times New Roman" w:hAnsi="Times New Roman" w:cs="Times New Roman"/>
                <w:sz w:val="24"/>
              </w:rPr>
              <w:t>догазификации</w:t>
            </w:r>
            <w:proofErr w:type="spellEnd"/>
          </w:p>
        </w:tc>
        <w:tc>
          <w:tcPr>
            <w:tcW w:w="745" w:type="dxa"/>
            <w:shd w:val="clear" w:color="auto" w:fill="auto"/>
          </w:tcPr>
          <w:p w:rsidR="00182AFB" w:rsidRPr="00CD21CD" w:rsidRDefault="00182AFB" w:rsidP="00CD64A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182AFB" w:rsidRPr="00CD21CD" w:rsidRDefault="00182AFB" w:rsidP="00CD64A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182AFB" w:rsidRPr="00CD21CD" w:rsidRDefault="00182AFB" w:rsidP="00CD64AB">
            <w:pPr>
              <w:snapToGrid w:val="0"/>
              <w:rPr>
                <w:sz w:val="22"/>
                <w:szCs w:val="22"/>
              </w:rPr>
            </w:pPr>
          </w:p>
        </w:tc>
      </w:tr>
      <w:tr w:rsidR="00182AFB" w:rsidRPr="00CD21CD" w:rsidTr="00CD64AB">
        <w:tc>
          <w:tcPr>
            <w:tcW w:w="7251" w:type="dxa"/>
            <w:shd w:val="clear" w:color="auto" w:fill="auto"/>
          </w:tcPr>
          <w:p w:rsidR="00182AFB" w:rsidRPr="00CD21CD" w:rsidRDefault="00182AFB" w:rsidP="00CD64AB">
            <w:pPr>
              <w:rPr>
                <w:sz w:val="22"/>
                <w:szCs w:val="22"/>
              </w:rPr>
            </w:pPr>
            <w:r w:rsidRPr="00CD21CD">
              <w:rPr>
                <w:color w:val="000000"/>
                <w:sz w:val="22"/>
                <w:szCs w:val="22"/>
              </w:rPr>
              <w:t xml:space="preserve">4. </w:t>
            </w:r>
            <w:r>
              <w:t xml:space="preserve">Предоставление согласия собственников земельных участков, расположенных в границах территории ведения садоводства, на установление охранных зон газораспределительных сетей, созданных в рамках </w:t>
            </w:r>
            <w:proofErr w:type="spellStart"/>
            <w:r>
              <w:t>догазификации</w:t>
            </w:r>
            <w:proofErr w:type="spellEnd"/>
            <w:r>
              <w:t>, и на 2 наложение в случаях, предусмотренных Правилами охраны газораспределительных сетей, утвержденных постановлением Правительства Российской Федерации от 20 ноября 2000 г. № 878, ограничений (обременений) на входящие в них земельные участки, расположенные в границах такой территории.</w:t>
            </w:r>
          </w:p>
        </w:tc>
        <w:tc>
          <w:tcPr>
            <w:tcW w:w="745" w:type="dxa"/>
            <w:shd w:val="clear" w:color="auto" w:fill="auto"/>
          </w:tcPr>
          <w:p w:rsidR="00182AFB" w:rsidRPr="00CD21CD" w:rsidRDefault="00182AFB" w:rsidP="00CD64A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182AFB" w:rsidRPr="00CD21CD" w:rsidRDefault="00182AFB" w:rsidP="00CD64A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182AFB" w:rsidRPr="00CD21CD" w:rsidRDefault="00182AFB" w:rsidP="00CD64AB">
            <w:pPr>
              <w:snapToGrid w:val="0"/>
              <w:rPr>
                <w:sz w:val="22"/>
                <w:szCs w:val="22"/>
              </w:rPr>
            </w:pPr>
          </w:p>
        </w:tc>
      </w:tr>
    </w:tbl>
    <w:p w:rsidR="00182AFB" w:rsidRDefault="00182AFB" w:rsidP="00182AFB">
      <w:pPr>
        <w:pStyle w:val="a3"/>
        <w:jc w:val="both"/>
        <w:rPr>
          <w:sz w:val="22"/>
          <w:szCs w:val="22"/>
        </w:rPr>
      </w:pPr>
    </w:p>
    <w:p w:rsidR="00182AFB" w:rsidRDefault="00182AFB" w:rsidP="00182AFB">
      <w:pPr>
        <w:pStyle w:val="a3"/>
        <w:jc w:val="both"/>
        <w:rPr>
          <w:sz w:val="22"/>
          <w:szCs w:val="22"/>
        </w:rPr>
      </w:pPr>
    </w:p>
    <w:p w:rsidR="00182AFB" w:rsidRPr="003A125B" w:rsidRDefault="00182AFB" w:rsidP="00182AFB">
      <w:pPr>
        <w:pStyle w:val="a3"/>
        <w:jc w:val="both"/>
        <w:rPr>
          <w:sz w:val="22"/>
          <w:szCs w:val="22"/>
        </w:rPr>
      </w:pPr>
    </w:p>
    <w:p w:rsidR="00182AFB" w:rsidRPr="003A125B" w:rsidRDefault="00182AFB" w:rsidP="00182AFB">
      <w:pPr>
        <w:jc w:val="both"/>
        <w:rPr>
          <w:sz w:val="22"/>
          <w:szCs w:val="22"/>
        </w:rPr>
      </w:pPr>
    </w:p>
    <w:p w:rsidR="00AF10B8" w:rsidRDefault="00182AFB" w:rsidP="00182AFB">
      <w:r w:rsidRPr="003A125B">
        <w:rPr>
          <w:sz w:val="22"/>
          <w:szCs w:val="22"/>
        </w:rPr>
        <w:t>Дата: ____________________________ Подпись: ____________________________</w:t>
      </w:r>
    </w:p>
    <w:sectPr w:rsidR="00AF10B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Mono">
    <w:altName w:val="Courier New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99415B5"/>
    <w:multiLevelType w:val="hybridMultilevel"/>
    <w:tmpl w:val="532E771C"/>
    <w:lvl w:ilvl="0" w:tplc="5A34D93C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AFB"/>
    <w:rsid w:val="00182AFB"/>
    <w:rsid w:val="00AF1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4167A"/>
  <w15:chartTrackingRefBased/>
  <w15:docId w15:val="{C850DB44-DD45-44D7-8793-E2BC36B15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2AFB"/>
    <w:pPr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val="ru-RU" w:eastAsia="zh-CN"/>
    </w:rPr>
  </w:style>
  <w:style w:type="paragraph" w:styleId="2">
    <w:name w:val="heading 2"/>
    <w:basedOn w:val="a"/>
    <w:next w:val="a"/>
    <w:link w:val="20"/>
    <w:qFormat/>
    <w:rsid w:val="00182AFB"/>
    <w:pPr>
      <w:keepNext/>
      <w:numPr>
        <w:ilvl w:val="1"/>
        <w:numId w:val="1"/>
      </w:numPr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82AFB"/>
    <w:rPr>
      <w:rFonts w:ascii="Times New Roman" w:eastAsia="SimSun" w:hAnsi="Times New Roman" w:cs="Times New Roman"/>
      <w:b/>
      <w:bCs/>
      <w:sz w:val="28"/>
      <w:szCs w:val="28"/>
      <w:lang w:val="ru-RU" w:eastAsia="zh-CN"/>
    </w:rPr>
  </w:style>
  <w:style w:type="paragraph" w:styleId="a3">
    <w:name w:val="Body Text"/>
    <w:basedOn w:val="a"/>
    <w:link w:val="a4"/>
    <w:rsid w:val="00182AFB"/>
    <w:pPr>
      <w:jc w:val="center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rsid w:val="00182AFB"/>
    <w:rPr>
      <w:rFonts w:ascii="Times New Roman" w:eastAsia="SimSun" w:hAnsi="Times New Roman" w:cs="Times New Roman"/>
      <w:b/>
      <w:bCs/>
      <w:sz w:val="28"/>
      <w:szCs w:val="28"/>
      <w:lang w:val="ru-RU" w:eastAsia="zh-CN"/>
    </w:rPr>
  </w:style>
  <w:style w:type="paragraph" w:customStyle="1" w:styleId="21">
    <w:name w:val="Основной текст 21"/>
    <w:basedOn w:val="a"/>
    <w:rsid w:val="00182AFB"/>
    <w:pPr>
      <w:jc w:val="both"/>
    </w:pPr>
    <w:rPr>
      <w:sz w:val="28"/>
      <w:szCs w:val="28"/>
    </w:rPr>
  </w:style>
  <w:style w:type="paragraph" w:customStyle="1" w:styleId="a5">
    <w:name w:val="Текст в заданном формате"/>
    <w:basedOn w:val="a"/>
    <w:qFormat/>
    <w:rsid w:val="00182AFB"/>
    <w:rPr>
      <w:rFonts w:ascii="Liberation Mono" w:eastAsia="NSimSun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2024-05-14T09:37:00Z</dcterms:created>
  <dcterms:modified xsi:type="dcterms:W3CDTF">2024-05-14T09:39:00Z</dcterms:modified>
</cp:coreProperties>
</file>